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579" w:rsidRDefault="00384579" w:rsidP="00384579"/>
    <w:p w:rsidR="00384579" w:rsidRPr="00384579" w:rsidRDefault="00384579" w:rsidP="0038457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384579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Zgłaszanie nieprawidłowości</w:t>
      </w:r>
    </w:p>
    <w:p w:rsidR="00384579" w:rsidRPr="00384579" w:rsidRDefault="00384579" w:rsidP="003845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4579">
        <w:rPr>
          <w:noProof/>
          <w:lang w:eastAsia="pl-PL"/>
        </w:rPr>
        <w:drawing>
          <wp:inline distT="0" distB="0" distL="0" distR="0" wp14:anchorId="0A379502" wp14:editId="115C2B65">
            <wp:extent cx="5760720" cy="812165"/>
            <wp:effectExtent l="0" t="0" r="0" b="6985"/>
            <wp:docPr id="3" name="Obraz 3" descr="https://www.gov.pl/photo/0e3f85d0-3d2f-4325-87e0-8f5cfcbde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gov.pl/photo/0e3f85d0-3d2f-4325-87e0-8f5cfcbde46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579" w:rsidRDefault="00384579" w:rsidP="003845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4579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o możliwości zgłaszania podejrzenia o niezgodności projektu „</w:t>
      </w:r>
      <w:r w:rsidRPr="00384579">
        <w:rPr>
          <w:rFonts w:ascii="Times New Roman" w:eastAsia="Times New Roman" w:hAnsi="Times New Roman" w:cs="Times New Roman"/>
          <w:b/>
          <w:bCs/>
          <w:lang w:eastAsia="pl-PL"/>
        </w:rPr>
        <w:t xml:space="preserve">Pomoc techniczna </w:t>
      </w:r>
      <w:proofErr w:type="spellStart"/>
      <w:r w:rsidRPr="00384579">
        <w:rPr>
          <w:rFonts w:ascii="Times New Roman" w:eastAsia="Times New Roman" w:hAnsi="Times New Roman" w:cs="Times New Roman"/>
          <w:b/>
          <w:bCs/>
          <w:lang w:eastAsia="pl-PL"/>
        </w:rPr>
        <w:t>FEnIKS</w:t>
      </w:r>
      <w:proofErr w:type="spellEnd"/>
      <w:r w:rsidRPr="00384579">
        <w:rPr>
          <w:rFonts w:ascii="Times New Roman" w:eastAsia="Times New Roman" w:hAnsi="Times New Roman" w:cs="Times New Roman"/>
          <w:b/>
          <w:bCs/>
          <w:lang w:eastAsia="pl-PL"/>
        </w:rPr>
        <w:t xml:space="preserve"> w ramach FNLC dla Wojewody Opolskiego na lata 2025-2029”</w:t>
      </w:r>
      <w:r w:rsidRPr="0038457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r w:rsidRPr="00384579">
        <w:rPr>
          <w:rFonts w:ascii="Times New Roman" w:eastAsia="Times New Roman" w:hAnsi="Times New Roman" w:cs="Times New Roman"/>
          <w:sz w:val="24"/>
          <w:szCs w:val="24"/>
          <w:lang w:eastAsia="pl-PL"/>
        </w:rPr>
        <w:t>lub działań Beneficjenta (Wojewody Opolskiego) z Konwencją o prawach osób niepełnosprawnych (KPON) lub Kartą praw podstawowych (KPP).  </w:t>
      </w:r>
      <w:r w:rsidRPr="0038457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457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28 września 2026 r. została zawarta</w:t>
      </w:r>
      <w:r w:rsidRPr="0038457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Umowa o dofinansowanie nr  </w:t>
      </w:r>
      <w:r w:rsidRPr="0038457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NX.14.01-IP.02-0002/26-00</w:t>
      </w:r>
      <w:r w:rsidRPr="0038457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Projektu „</w:t>
      </w:r>
      <w:r w:rsidRPr="00384579">
        <w:rPr>
          <w:rFonts w:ascii="Times New Roman" w:eastAsia="Times New Roman" w:hAnsi="Times New Roman" w:cs="Times New Roman"/>
          <w:b/>
          <w:bCs/>
          <w:lang w:eastAsia="pl-PL"/>
        </w:rPr>
        <w:t xml:space="preserve">Pomoc techniczna </w:t>
      </w:r>
      <w:proofErr w:type="spellStart"/>
      <w:r w:rsidRPr="00384579">
        <w:rPr>
          <w:rFonts w:ascii="Times New Roman" w:eastAsia="Times New Roman" w:hAnsi="Times New Roman" w:cs="Times New Roman"/>
          <w:b/>
          <w:bCs/>
          <w:lang w:eastAsia="pl-PL"/>
        </w:rPr>
        <w:t>FEnIKS</w:t>
      </w:r>
      <w:proofErr w:type="spellEnd"/>
      <w:r w:rsidRPr="00384579">
        <w:rPr>
          <w:rFonts w:ascii="Times New Roman" w:eastAsia="Times New Roman" w:hAnsi="Times New Roman" w:cs="Times New Roman"/>
          <w:b/>
          <w:bCs/>
          <w:lang w:eastAsia="pl-PL"/>
        </w:rPr>
        <w:t xml:space="preserve"> w ramach FNLC dla Wojewody Opolskiego na lata 2025-2029</w:t>
      </w:r>
      <w:r w:rsidRPr="00384579">
        <w:rPr>
          <w:rFonts w:ascii="Times New Roman" w:eastAsia="Times New Roman" w:hAnsi="Times New Roman" w:cs="Times New Roman"/>
          <w:sz w:val="24"/>
          <w:szCs w:val="24"/>
          <w:lang w:eastAsia="pl-PL"/>
        </w:rPr>
        <w:t>”w ramach XIV Priorytetu programu Fundusze Europejskie na Infrastrukturę, Klimat, Środowisko na lata 2021-2027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84579" w:rsidRPr="00384579" w:rsidRDefault="00384579" w:rsidP="003845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 dnia 28 października 2026 r. zostało zawarte Porozumienie nr 11 o dofinansowanie projektu ze środków Funduszu Spójności w ramach programu Fundusze Europejskie na infrastrukturę, Klimat, Środowisko 2021 – 2027, priorytet FENX.14 Pomoc techniczna pomiędzy Wojewodą Opolską a Wojewodą Śląskim celem realizacji ww. umowy.</w:t>
      </w:r>
    </w:p>
    <w:p w:rsidR="00384579" w:rsidRPr="00384579" w:rsidRDefault="00384579" w:rsidP="003845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4579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Informujemy, że </w:t>
      </w:r>
      <w:r w:rsidRPr="0038457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istnieją możliwości zgłaszania do Instytucji Zarządzającej (IZ) lub Instytucji Pośredniczącej (IP) podejrzenia o niezgodności Projektu lub działań Beneficjenta  z Konwencją o prawach osób niepełnosprawnych (KPON) lub Kartą praw podstawowych (KPP).</w:t>
      </w:r>
    </w:p>
    <w:p w:rsidR="00384579" w:rsidRPr="00384579" w:rsidRDefault="00384579" w:rsidP="003845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4579">
        <w:rPr>
          <w:rFonts w:ascii="Times New Roman" w:eastAsia="Times New Roman" w:hAnsi="Times New Roman" w:cs="Times New Roman"/>
          <w:sz w:val="24"/>
          <w:szCs w:val="24"/>
          <w:lang w:eastAsia="pl-PL"/>
        </w:rPr>
        <w:t>Sygnały, zgłoszenia lub skargi dotyczące wystąpienia niezgodności Projektu z postanowieniami KPP lub KPON mogą przekazywać osoby fizyczne (uczestnicy projektu lub ich pełnomocnicy i przedstawiciele), instytucje uczestniczące we wdrażaniu funduszy Unii Europejskiej, strona społeczna (stowarzyszenia, fundacje), za pomocą (w każdym poniższym przypadku uznaje się zgłoszenie za przekazane w formie pisemnej):</w:t>
      </w:r>
    </w:p>
    <w:p w:rsidR="00384579" w:rsidRPr="00384579" w:rsidRDefault="00384579" w:rsidP="003845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45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poczty tradycyjnej - w formie listownej na adres ministerstwa: Ministerstwo Funduszy  i Polityki Regionalnej, ul. Wspólna 2/4, 00-926 Warszawa lub </w:t>
      </w:r>
    </w:p>
    <w:p w:rsidR="00384579" w:rsidRPr="00384579" w:rsidRDefault="00384579" w:rsidP="003845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45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skrzynki nadawczej </w:t>
      </w:r>
      <w:proofErr w:type="spellStart"/>
      <w:r w:rsidRPr="00384579">
        <w:rPr>
          <w:rFonts w:ascii="Times New Roman" w:eastAsia="Times New Roman" w:hAnsi="Times New Roman" w:cs="Times New Roman"/>
          <w:sz w:val="24"/>
          <w:szCs w:val="24"/>
          <w:lang w:eastAsia="pl-PL"/>
        </w:rPr>
        <w:t>ePUAP</w:t>
      </w:r>
      <w:proofErr w:type="spellEnd"/>
      <w:r w:rsidRPr="003845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Ministerstwa Funduszy i Polityki Regionalnej ;</w:t>
      </w:r>
    </w:p>
    <w:p w:rsidR="00384579" w:rsidRPr="00384579" w:rsidRDefault="00384579" w:rsidP="003845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4579">
        <w:rPr>
          <w:rFonts w:ascii="Times New Roman" w:eastAsia="Times New Roman" w:hAnsi="Times New Roman" w:cs="Times New Roman"/>
          <w:sz w:val="24"/>
          <w:szCs w:val="24"/>
          <w:lang w:eastAsia="pl-PL"/>
        </w:rPr>
        <w:t>formularza internetowego e-Nieprawidłowości, dostępnego na stronie </w:t>
      </w:r>
      <w:hyperlink r:id="rId6" w:history="1">
        <w:r w:rsidRPr="00384579">
          <w:rPr>
            <w:rFonts w:ascii="Times New Roman" w:eastAsia="Times New Roman" w:hAnsi="Times New Roman" w:cs="Times New Roman"/>
            <w:color w:val="467886"/>
            <w:sz w:val="24"/>
            <w:szCs w:val="24"/>
            <w:u w:val="single"/>
            <w:lang w:eastAsia="pl-PL"/>
          </w:rPr>
          <w:t>www.feniks.gov.pl</w:t>
        </w:r>
      </w:hyperlink>
    </w:p>
    <w:p w:rsidR="00384579" w:rsidRPr="00384579" w:rsidRDefault="00384579" w:rsidP="003845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45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mechanizmu </w:t>
      </w:r>
      <w:proofErr w:type="spellStart"/>
      <w:r w:rsidRPr="00384579">
        <w:rPr>
          <w:rFonts w:ascii="Times New Roman" w:eastAsia="Times New Roman" w:hAnsi="Times New Roman" w:cs="Times New Roman"/>
          <w:sz w:val="24"/>
          <w:szCs w:val="24"/>
          <w:lang w:eastAsia="pl-PL"/>
        </w:rPr>
        <w:t>sygnalistycznego</w:t>
      </w:r>
      <w:proofErr w:type="spellEnd"/>
      <w:r w:rsidRPr="003845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rozumianego jako dedykowany adres e-mail: </w:t>
      </w:r>
      <w:hyperlink r:id="rId7" w:history="1">
        <w:r w:rsidRPr="00384579">
          <w:rPr>
            <w:rFonts w:ascii="Times New Roman" w:eastAsia="Times New Roman" w:hAnsi="Times New Roman" w:cs="Times New Roman"/>
            <w:color w:val="467886"/>
            <w:sz w:val="24"/>
            <w:szCs w:val="24"/>
            <w:u w:val="single"/>
            <w:lang w:eastAsia="pl-PL"/>
          </w:rPr>
          <w:t>rownosc.feniks@mfipr.gov.pl</w:t>
        </w:r>
      </w:hyperlink>
      <w:r w:rsidRPr="00384579">
        <w:rPr>
          <w:rFonts w:ascii="Times New Roman" w:eastAsia="Times New Roman" w:hAnsi="Times New Roman" w:cs="Times New Roman"/>
          <w:sz w:val="24"/>
          <w:szCs w:val="24"/>
          <w:lang w:eastAsia="pl-PL"/>
        </w:rPr>
        <w:t> lub </w:t>
      </w:r>
      <w:hyperlink r:id="rId8" w:history="1">
        <w:r w:rsidRPr="00384579">
          <w:rPr>
            <w:rFonts w:ascii="Times New Roman" w:eastAsia="Times New Roman" w:hAnsi="Times New Roman" w:cs="Times New Roman"/>
            <w:color w:val="467886"/>
            <w:sz w:val="24"/>
            <w:szCs w:val="24"/>
            <w:u w:val="single"/>
            <w:lang w:eastAsia="pl-PL"/>
          </w:rPr>
          <w:t>naduzycia.feniks@mfipr.gov.pl.</w:t>
        </w:r>
      </w:hyperlink>
    </w:p>
    <w:p w:rsidR="00384579" w:rsidRPr="00384579" w:rsidRDefault="00384579" w:rsidP="003845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45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doręczenia osobistego do kancelarii Ministerstwa Funduszy i Polityki Regionalnej, ul. Wspólna 2/4, 00-926 Warszawa </w:t>
      </w:r>
    </w:p>
    <w:p w:rsidR="00384579" w:rsidRPr="00384579" w:rsidRDefault="00384579" w:rsidP="003845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457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8457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o możliwości przekazywania informacji o podejrzeniu wystąpienia nieprawidłowości lub nadużycia finansowego w związku z realizacją projektu „</w:t>
      </w:r>
      <w:r w:rsidRPr="00384579">
        <w:rPr>
          <w:rFonts w:ascii="Times New Roman" w:eastAsia="Times New Roman" w:hAnsi="Times New Roman" w:cs="Times New Roman"/>
          <w:b/>
          <w:bCs/>
          <w:lang w:eastAsia="pl-PL"/>
        </w:rPr>
        <w:t xml:space="preserve">Pomoc techniczna </w:t>
      </w:r>
      <w:proofErr w:type="spellStart"/>
      <w:r w:rsidRPr="00384579">
        <w:rPr>
          <w:rFonts w:ascii="Times New Roman" w:eastAsia="Times New Roman" w:hAnsi="Times New Roman" w:cs="Times New Roman"/>
          <w:b/>
          <w:bCs/>
          <w:lang w:eastAsia="pl-PL"/>
        </w:rPr>
        <w:t>FEnIKS</w:t>
      </w:r>
      <w:proofErr w:type="spellEnd"/>
      <w:r w:rsidRPr="00384579">
        <w:rPr>
          <w:rFonts w:ascii="Times New Roman" w:eastAsia="Times New Roman" w:hAnsi="Times New Roman" w:cs="Times New Roman"/>
          <w:b/>
          <w:bCs/>
          <w:lang w:eastAsia="pl-PL"/>
        </w:rPr>
        <w:t xml:space="preserve"> w ramach FNLC dla Wojewody Opolskiego na lata 2025-2029</w:t>
      </w:r>
      <w:r w:rsidRPr="0038457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</w:p>
    <w:p w:rsidR="00384579" w:rsidRPr="00384579" w:rsidRDefault="00384579" w:rsidP="003845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457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Informujemy, że udostępniony został mechanizm umożliwiający sygnalizowanie o potencjalnych nieprawidłowościach lub nadużyciach finansowych tj. opracowane i udostępnione przez IZ narzędzie informatyczne, które pozwala na przekazanie informacji o podejrzeniu wystąpienia nieprawidłowości lub nadużycia finansowego.</w:t>
      </w:r>
    </w:p>
    <w:p w:rsidR="00384579" w:rsidRPr="00384579" w:rsidRDefault="00384579" w:rsidP="003845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4579">
        <w:rPr>
          <w:rFonts w:ascii="Times New Roman" w:eastAsia="Times New Roman" w:hAnsi="Times New Roman" w:cs="Times New Roman"/>
          <w:sz w:val="24"/>
          <w:szCs w:val="24"/>
          <w:lang w:eastAsia="pl-PL"/>
        </w:rPr>
        <w:t>Podajemy link do strony dedykowanej ww. mechanizmowi:</w:t>
      </w:r>
    </w:p>
    <w:p w:rsidR="00384579" w:rsidRPr="00384579" w:rsidRDefault="00950831" w:rsidP="003845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9" w:history="1">
        <w:r w:rsidR="00384579" w:rsidRPr="00384579">
          <w:rPr>
            <w:rFonts w:ascii="Times New Roman" w:eastAsia="Times New Roman" w:hAnsi="Times New Roman" w:cs="Times New Roman"/>
            <w:color w:val="467886"/>
            <w:sz w:val="24"/>
            <w:szCs w:val="24"/>
            <w:u w:val="single"/>
            <w:lang w:eastAsia="pl-PL"/>
          </w:rPr>
          <w:t>https://www.feniks.gov.pl/strony/dowiedz-sie-wiecej-o-programie/zglaszanie-nieprawidlowosci/</w:t>
        </w:r>
      </w:hyperlink>
    </w:p>
    <w:p w:rsidR="00384579" w:rsidRPr="00384579" w:rsidRDefault="00384579" w:rsidP="003845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4579">
        <w:rPr>
          <w:rFonts w:ascii="Times New Roman" w:eastAsia="Times New Roman" w:hAnsi="Times New Roman" w:cs="Times New Roman"/>
          <w:sz w:val="24"/>
          <w:szCs w:val="24"/>
          <w:lang w:eastAsia="pl-PL"/>
        </w:rPr>
        <w:t>Na wskazanej stronie zamieszczony jest formularz zgłoszeniowy oraz adresy mailowe, pod które należy wysyłać zgłoszenia. </w:t>
      </w:r>
    </w:p>
    <w:p w:rsidR="00384579" w:rsidRPr="00384579" w:rsidRDefault="00384579" w:rsidP="003845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4579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Informujemy również, że Beneficjent zobowiązuje się zaniechać podejmowania działań odwetowych wobec swoich pracowników, wykonawców jak również innych osób powiązanych z realizowanym Projektem, które w dobrej wierze przekazały informację o możliwości wystąpienia nieprawidłowości lub nadużycia finansowego.</w:t>
      </w:r>
    </w:p>
    <w:p w:rsidR="00384579" w:rsidRPr="00384579" w:rsidRDefault="00384579" w:rsidP="003845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4579">
        <w:rPr>
          <w:rFonts w:ascii="Times New Roman" w:eastAsia="Times New Roman" w:hAnsi="Times New Roman" w:cs="Times New Roman"/>
          <w:sz w:val="24"/>
          <w:szCs w:val="24"/>
          <w:lang w:eastAsia="pl-PL"/>
        </w:rPr>
        <w:t>Mechanizm ten umożliwia zgłoszenie nieprawidłowości w sposób zapewniający  anonimowość.</w:t>
      </w:r>
    </w:p>
    <w:p w:rsidR="00384579" w:rsidRPr="00384579" w:rsidRDefault="00384579" w:rsidP="003845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4579">
        <w:rPr>
          <w:rFonts w:ascii="Times New Roman" w:eastAsia="Times New Roman" w:hAnsi="Times New Roman" w:cs="Times New Roman"/>
          <w:sz w:val="24"/>
          <w:szCs w:val="24"/>
          <w:lang w:eastAsia="pl-PL"/>
        </w:rPr>
        <w:t>Zwracamy uwagę, że dokładny opis nieprawidłowości pozwoli na właściwe zbadanie i wyjaśnienie sprawy.</w:t>
      </w:r>
    </w:p>
    <w:p w:rsidR="00384579" w:rsidRPr="00384579" w:rsidRDefault="00384579" w:rsidP="003845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4579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Dodatkowo poniżej zamieszczono przydatne linki dot. zgłaszania sygnałów.</w:t>
      </w:r>
    </w:p>
    <w:p w:rsidR="00384579" w:rsidRDefault="00950831" w:rsidP="00384579">
      <w:hyperlink r:id="rId10" w:history="1">
        <w:r w:rsidRPr="00AA4A81">
          <w:rPr>
            <w:rStyle w:val="Hipercze"/>
          </w:rPr>
          <w:t>https://www.katowice.uw.gov.pl/usluga/zgloszenia-sygnalistow/zgloszenia-wewnetrzne</w:t>
        </w:r>
      </w:hyperlink>
    </w:p>
    <w:p w:rsidR="00950831" w:rsidRDefault="00950831" w:rsidP="00384579">
      <w:hyperlink r:id="rId11" w:history="1">
        <w:r w:rsidRPr="00AA4A81">
          <w:rPr>
            <w:rStyle w:val="Hipercze"/>
          </w:rPr>
          <w:t>https://www.katowice.uw.gov.pl/usluga/skargi-wnioski-petycje/zgloszenia-zewnetrzne</w:t>
        </w:r>
      </w:hyperlink>
      <w:r>
        <w:t xml:space="preserve"> </w:t>
      </w:r>
      <w:bookmarkStart w:id="0" w:name="_GoBack"/>
      <w:bookmarkEnd w:id="0"/>
    </w:p>
    <w:sectPr w:rsidR="009508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0264FF"/>
    <w:multiLevelType w:val="multilevel"/>
    <w:tmpl w:val="8FD2D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579"/>
    <w:rsid w:val="00384579"/>
    <w:rsid w:val="00950831"/>
    <w:rsid w:val="00AB7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CAB4E"/>
  <w15:chartTrackingRefBased/>
  <w15:docId w15:val="{90B90235-F995-410D-BAEC-30DF3E460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3845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38457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3845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84579"/>
    <w:rPr>
      <w:b/>
      <w:bCs/>
    </w:rPr>
  </w:style>
  <w:style w:type="character" w:styleId="Uwydatnienie">
    <w:name w:val="Emphasis"/>
    <w:basedOn w:val="Domylnaczcionkaakapitu"/>
    <w:uiPriority w:val="20"/>
    <w:qFormat/>
    <w:rsid w:val="00384579"/>
    <w:rPr>
      <w:i/>
      <w:iCs/>
    </w:rPr>
  </w:style>
  <w:style w:type="character" w:styleId="Hipercze">
    <w:name w:val="Hyperlink"/>
    <w:basedOn w:val="Domylnaczcionkaakapitu"/>
    <w:uiPriority w:val="99"/>
    <w:unhideWhenUsed/>
    <w:rsid w:val="003845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73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52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duzycia.feniks@mfipr.gov.pl.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ownosc.feniks@mfipr.gov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eniks.gov.pl/" TargetMode="External"/><Relationship Id="rId11" Type="http://schemas.openxmlformats.org/officeDocument/2006/relationships/hyperlink" Target="https://www.katowice.uw.gov.pl/usluga/skargi-wnioski-petycje/zgloszenia-zewnetrzne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www.katowice.uw.gov.pl/usluga/zgloszenia-sygnalistow/zgloszenia-wewnetrzn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eniks.gov.pl/strony/dowiedz-sie-wiecej-o-programie/zglaszanie-nieprawidlowosci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595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Pęciak Karolina</dc:creator>
  <cp:keywords/>
  <dc:description/>
  <cp:lastModifiedBy>Karolina Demara</cp:lastModifiedBy>
  <cp:revision>2</cp:revision>
  <dcterms:created xsi:type="dcterms:W3CDTF">2026-10-29T07:22:00Z</dcterms:created>
  <dcterms:modified xsi:type="dcterms:W3CDTF">2026-10-29T07:22:00Z</dcterms:modified>
</cp:coreProperties>
</file>