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11343" w14:textId="77777777" w:rsidR="000B7F6B" w:rsidRDefault="002F40E1" w:rsidP="000B7F6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43DEFF8" wp14:editId="272BBD29">
            <wp:extent cx="5760720" cy="8223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CB215" w14:textId="77777777" w:rsidR="000B7F6B" w:rsidRDefault="000B7F6B" w:rsidP="000B7F6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D880B4" w14:textId="1B9CF14E" w:rsidR="000B7F6B" w:rsidRPr="0004538D" w:rsidRDefault="000B7F6B" w:rsidP="000B7F6B">
      <w:pPr>
        <w:spacing w:after="150" w:line="240" w:lineRule="auto"/>
        <w:rPr>
          <w:rFonts w:ascii="Arial" w:eastAsia="Times New Roman" w:hAnsi="Arial" w:cs="Arial"/>
          <w:sz w:val="24"/>
          <w:szCs w:val="24"/>
          <w:highlight w:val="yellow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Wojewod</w:t>
      </w:r>
      <w:r w:rsidR="002F40E1" w:rsidRPr="001A0A46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1A0A46">
        <w:rPr>
          <w:rFonts w:ascii="Arial" w:eastAsia="Times New Roman" w:hAnsi="Arial" w:cs="Arial"/>
          <w:sz w:val="24"/>
          <w:szCs w:val="24"/>
          <w:lang w:eastAsia="pl-PL"/>
        </w:rPr>
        <w:t xml:space="preserve"> Opolski</w:t>
      </w:r>
      <w:r w:rsidR="00AC58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A0A46" w:rsidRPr="0004538D">
        <w:rPr>
          <w:rFonts w:ascii="Arial" w:eastAsia="Times New Roman" w:hAnsi="Arial" w:cs="Arial"/>
          <w:sz w:val="24"/>
          <w:szCs w:val="24"/>
          <w:lang w:eastAsia="pl-PL"/>
        </w:rPr>
        <w:t xml:space="preserve">wraz z </w:t>
      </w:r>
      <w:r w:rsidR="00AC5859" w:rsidRPr="0004538D">
        <w:rPr>
          <w:rFonts w:ascii="Arial" w:eastAsia="Times New Roman" w:hAnsi="Arial" w:cs="Arial"/>
          <w:sz w:val="24"/>
          <w:szCs w:val="24"/>
          <w:lang w:eastAsia="pl-PL"/>
        </w:rPr>
        <w:t>15 Wojewodami</w:t>
      </w:r>
      <w:r w:rsidR="0004538D" w:rsidRPr="0004538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F40E1" w:rsidRPr="0004538D">
        <w:rPr>
          <w:rFonts w:ascii="Arial" w:eastAsia="Times New Roman" w:hAnsi="Arial" w:cs="Arial"/>
          <w:sz w:val="24"/>
          <w:szCs w:val="24"/>
          <w:lang w:eastAsia="pl-PL"/>
        </w:rPr>
        <w:t>realizuje</w:t>
      </w:r>
      <w:r w:rsidR="002F40E1" w:rsidRPr="001A0A46">
        <w:rPr>
          <w:rFonts w:ascii="Arial" w:eastAsia="Times New Roman" w:hAnsi="Arial" w:cs="Arial"/>
          <w:sz w:val="24"/>
          <w:szCs w:val="24"/>
          <w:lang w:eastAsia="pl-PL"/>
        </w:rPr>
        <w:t xml:space="preserve"> projekt pn. </w:t>
      </w:r>
      <w:r w:rsidRPr="001A0A46">
        <w:rPr>
          <w:rFonts w:ascii="Arial" w:eastAsia="Times New Roman" w:hAnsi="Arial" w:cs="Arial"/>
          <w:sz w:val="24"/>
          <w:szCs w:val="24"/>
          <w:lang w:eastAsia="pl-PL"/>
        </w:rPr>
        <w:t>„Wsparcie służb administracyjnych wojewody realizujących zadania związane z inwestycjami infrastrukturalnymi w zakresie POIiŚ, FEnIKS i CEF w 2023 r.” w ramach VIII Priorytetu programu Fundusze Europejskie na Infrastrukturę, Klimat, Środowisko na lata 2021-2027</w:t>
      </w:r>
      <w:r w:rsidR="002F40E1" w:rsidRPr="001A0A4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3CE789E" w14:textId="77777777" w:rsidR="000B7F6B" w:rsidRPr="001A0A46" w:rsidRDefault="000B7F6B" w:rsidP="000B7F6B">
      <w:pPr>
        <w:spacing w:after="15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Projekt obejmuje finansowanie wydatków ponoszonych w 2023 roku przez 16</w:t>
      </w:r>
      <w:r w:rsidR="001A0A4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2F40E1" w:rsidRPr="001A0A46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Pr="001A0A46">
        <w:rPr>
          <w:rFonts w:ascii="Arial" w:eastAsia="Times New Roman" w:hAnsi="Arial" w:cs="Arial"/>
          <w:sz w:val="24"/>
          <w:szCs w:val="24"/>
          <w:lang w:eastAsia="pl-PL"/>
        </w:rPr>
        <w:t>ojewodów</w:t>
      </w:r>
      <w:r w:rsidR="002F40E1" w:rsidRPr="001A0A46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1A0A46">
        <w:rPr>
          <w:rFonts w:ascii="Arial" w:eastAsia="Times New Roman" w:hAnsi="Arial" w:cs="Arial"/>
          <w:sz w:val="24"/>
          <w:szCs w:val="24"/>
          <w:lang w:eastAsia="pl-PL"/>
        </w:rPr>
        <w:t xml:space="preserve"> przede wszystkim na działania takie jak:</w:t>
      </w:r>
    </w:p>
    <w:p w14:paraId="32F62FB9" w14:textId="77777777" w:rsidR="000B7F6B" w:rsidRPr="001A0A46" w:rsidRDefault="000B7F6B" w:rsidP="001A0A46">
      <w:pPr>
        <w:numPr>
          <w:ilvl w:val="0"/>
          <w:numId w:val="1"/>
        </w:numPr>
        <w:spacing w:after="0" w:line="240" w:lineRule="auto"/>
        <w:ind w:left="567" w:hanging="567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wynagrodzenia pracowników,</w:t>
      </w:r>
    </w:p>
    <w:p w14:paraId="29919C62" w14:textId="77777777" w:rsidR="000B7F6B" w:rsidRPr="001A0A46" w:rsidRDefault="000B7F6B" w:rsidP="001A0A46">
      <w:pPr>
        <w:numPr>
          <w:ilvl w:val="0"/>
          <w:numId w:val="1"/>
        </w:numPr>
        <w:spacing w:after="0" w:line="240" w:lineRule="auto"/>
        <w:ind w:left="567" w:hanging="567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podnoszenie kwalifikacji,</w:t>
      </w:r>
    </w:p>
    <w:p w14:paraId="72C1079C" w14:textId="77777777" w:rsidR="00AC5859" w:rsidRPr="001A0A46" w:rsidRDefault="00AC5859" w:rsidP="00AC5859">
      <w:pPr>
        <w:numPr>
          <w:ilvl w:val="0"/>
          <w:numId w:val="1"/>
        </w:numPr>
        <w:spacing w:after="0" w:line="240" w:lineRule="auto"/>
        <w:ind w:left="567" w:hanging="567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wyposażenia miejsc pracy,</w:t>
      </w:r>
    </w:p>
    <w:p w14:paraId="52291CB7" w14:textId="77777777" w:rsidR="000B7F6B" w:rsidRPr="001A0A46" w:rsidRDefault="000B7F6B" w:rsidP="001A0A46">
      <w:pPr>
        <w:numPr>
          <w:ilvl w:val="0"/>
          <w:numId w:val="1"/>
        </w:numPr>
        <w:spacing w:after="0" w:line="240" w:lineRule="auto"/>
        <w:ind w:left="567" w:hanging="567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finansowanie kosztów organizacyjnych, technicznych i administracyjnych, niezbędnych do zapewnienia sprawnego funkcjonowania instytucji,</w:t>
      </w:r>
    </w:p>
    <w:p w14:paraId="322E6FAE" w14:textId="77777777" w:rsidR="000B7F6B" w:rsidRDefault="000B7F6B" w:rsidP="001A0A46">
      <w:pPr>
        <w:numPr>
          <w:ilvl w:val="0"/>
          <w:numId w:val="1"/>
        </w:numPr>
        <w:spacing w:after="0" w:line="240" w:lineRule="auto"/>
        <w:ind w:left="567" w:hanging="567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koszty ogłoszeń zamieszczanych w prasie w związku z realizacją procedur dot. procesów inwestycyjnych.</w:t>
      </w:r>
    </w:p>
    <w:p w14:paraId="3A7F2BE5" w14:textId="77777777" w:rsidR="001A0A46" w:rsidRPr="001A0A46" w:rsidRDefault="001A0A46" w:rsidP="001A0A46">
      <w:pPr>
        <w:spacing w:after="0" w:line="24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C3C72F" w14:textId="77777777" w:rsidR="000B7F6B" w:rsidRPr="001A0A46" w:rsidRDefault="000B7F6B" w:rsidP="001A0A46">
      <w:pPr>
        <w:spacing w:after="15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>Wykazane koszty stanowią znaczący wkład w prowadzenie wskazanych postępowań administracyjnych przez służby wojewodów, co jest niezwykle ważne z punktu widzenia zapewnienia sprawnego przebiegu realizacji procesu inwestycyjnego oraz osiągania celów programowych.</w:t>
      </w:r>
    </w:p>
    <w:p w14:paraId="60BD2B7E" w14:textId="77777777" w:rsidR="000B7F6B" w:rsidRPr="001A0A46" w:rsidRDefault="000B7F6B" w:rsidP="000B7F6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A0A46">
        <w:rPr>
          <w:rFonts w:ascii="Arial" w:eastAsia="Times New Roman" w:hAnsi="Arial" w:cs="Arial"/>
          <w:sz w:val="24"/>
          <w:szCs w:val="24"/>
          <w:lang w:eastAsia="pl-PL"/>
        </w:rPr>
        <w:t xml:space="preserve">Wartość projektu </w:t>
      </w:r>
      <w:r w:rsidR="001A0A46">
        <w:rPr>
          <w:rFonts w:ascii="Arial" w:eastAsia="Times New Roman" w:hAnsi="Arial" w:cs="Arial"/>
          <w:sz w:val="24"/>
          <w:szCs w:val="24"/>
          <w:lang w:eastAsia="pl-PL"/>
        </w:rPr>
        <w:t>wynosi</w:t>
      </w:r>
      <w:r w:rsidRPr="001A0A46">
        <w:rPr>
          <w:rFonts w:ascii="Arial" w:eastAsia="Times New Roman" w:hAnsi="Arial" w:cs="Arial"/>
          <w:sz w:val="24"/>
          <w:szCs w:val="24"/>
          <w:lang w:eastAsia="pl-PL"/>
        </w:rPr>
        <w:t xml:space="preserve"> 8 996 384,24 złotych, z czego dofinansowanie ze środków UE </w:t>
      </w:r>
      <w:r w:rsidR="001A0A46">
        <w:rPr>
          <w:rFonts w:ascii="Arial" w:eastAsia="Times New Roman" w:hAnsi="Arial" w:cs="Arial"/>
          <w:sz w:val="24"/>
          <w:szCs w:val="24"/>
          <w:lang w:eastAsia="pl-PL"/>
        </w:rPr>
        <w:t>to</w:t>
      </w:r>
      <w:r w:rsidRPr="001A0A46">
        <w:rPr>
          <w:rFonts w:ascii="Arial" w:eastAsia="Times New Roman" w:hAnsi="Arial" w:cs="Arial"/>
          <w:sz w:val="24"/>
          <w:szCs w:val="24"/>
          <w:lang w:eastAsia="pl-PL"/>
        </w:rPr>
        <w:t xml:space="preserve"> 7 646 926,60 złotych.</w:t>
      </w:r>
    </w:p>
    <w:p w14:paraId="543A5D4F" w14:textId="77777777" w:rsidR="002F40E1" w:rsidRPr="001A0A46" w:rsidRDefault="002F40E1" w:rsidP="000B7F6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957F35" w14:textId="6224A5A7" w:rsidR="006B57E1" w:rsidRDefault="007A3718">
      <w:r w:rsidRPr="007A3718">
        <w:rPr>
          <w:rFonts w:ascii="Arial" w:eastAsia="Times New Roman" w:hAnsi="Arial" w:cs="Arial"/>
          <w:sz w:val="24"/>
          <w:szCs w:val="24"/>
          <w:lang w:eastAsia="pl-PL"/>
        </w:rPr>
        <w:t>Dla Wojewody Śląskiego dofinansowanie z UE wynosi 926 338,60 PLN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0" w:name="_GoBack"/>
      <w:bookmarkEnd w:id="0"/>
    </w:p>
    <w:sectPr w:rsidR="006B5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7A69A66" w16cid:durableId="2924367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92795"/>
    <w:multiLevelType w:val="multilevel"/>
    <w:tmpl w:val="6910E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F6B"/>
    <w:rsid w:val="0004538D"/>
    <w:rsid w:val="000619BF"/>
    <w:rsid w:val="000B7F6B"/>
    <w:rsid w:val="001A0A46"/>
    <w:rsid w:val="001E3C73"/>
    <w:rsid w:val="00290F01"/>
    <w:rsid w:val="002F40E1"/>
    <w:rsid w:val="006B57E1"/>
    <w:rsid w:val="007A3718"/>
    <w:rsid w:val="00AC5859"/>
    <w:rsid w:val="00AF5076"/>
    <w:rsid w:val="00CB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01AF"/>
  <w15:chartTrackingRefBased/>
  <w15:docId w15:val="{26BE5B35-3BDF-4DC2-AC22-CDDC95F9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A0A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0A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0A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0A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0A4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Opolski Urząd Wojewódzki</dc:creator>
  <cp:keywords/>
  <dc:description/>
  <cp:lastModifiedBy>Krakowska Monika</cp:lastModifiedBy>
  <cp:revision>3</cp:revision>
  <dcterms:created xsi:type="dcterms:W3CDTF">2023-12-27T12:49:00Z</dcterms:created>
  <dcterms:modified xsi:type="dcterms:W3CDTF">2023-12-27T12:51:00Z</dcterms:modified>
</cp:coreProperties>
</file>